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A7E6" w14:textId="4E981D76" w:rsidR="003F2017" w:rsidRPr="003F2017" w:rsidRDefault="003F2017" w:rsidP="003F2017">
      <w:pPr>
        <w:pStyle w:val="NoSpacing"/>
        <w:tabs>
          <w:tab w:val="left" w:pos="2758"/>
        </w:tabs>
        <w:rPr>
          <w:rFonts w:ascii="Arial" w:hAnsi="Arial" w:cs="Arial"/>
          <w:b/>
          <w:sz w:val="28"/>
          <w:szCs w:val="28"/>
        </w:rPr>
      </w:pPr>
      <w:r w:rsidRPr="003F2017">
        <w:rPr>
          <w:rFonts w:ascii="Arial" w:hAnsi="Arial" w:cs="Arial"/>
          <w:sz w:val="20"/>
          <w:szCs w:val="20"/>
        </w:rPr>
        <w:softHyphen/>
      </w:r>
      <w:r w:rsidRPr="003F2017">
        <w:rPr>
          <w:rFonts w:ascii="Arial" w:hAnsi="Arial" w:cs="Arial"/>
          <w:b/>
          <w:sz w:val="28"/>
          <w:szCs w:val="28"/>
        </w:rPr>
        <w:t>Using this template</w:t>
      </w:r>
    </w:p>
    <w:p w14:paraId="3CAF1C1F" w14:textId="77777777" w:rsidR="003F2017" w:rsidRPr="0038364E" w:rsidRDefault="003F2017" w:rsidP="003F2017">
      <w:pPr>
        <w:pStyle w:val="NoSpacing"/>
        <w:rPr>
          <w:rFonts w:ascii="Arial" w:hAnsi="Arial" w:cs="Arial"/>
        </w:rPr>
      </w:pPr>
    </w:p>
    <w:p w14:paraId="5257E95C" w14:textId="2B31027F" w:rsidR="003F2017" w:rsidRPr="003F2017" w:rsidRDefault="003F2017" w:rsidP="003F2017">
      <w:pPr>
        <w:pStyle w:val="NoSpacing"/>
        <w:rPr>
          <w:rFonts w:ascii="Arial" w:hAnsi="Arial" w:cs="Arial"/>
        </w:rPr>
      </w:pPr>
      <w:r w:rsidRPr="0038364E">
        <w:rPr>
          <w:rFonts w:ascii="Arial" w:hAnsi="Arial" w:cs="Arial"/>
        </w:rPr>
        <w:t xml:space="preserve">The following template can be used to help your organization develop a written </w:t>
      </w:r>
      <w:r w:rsidR="00EF134D">
        <w:rPr>
          <w:rFonts w:ascii="Arial" w:hAnsi="Arial" w:cs="Arial"/>
        </w:rPr>
        <w:t>Distracted Driving</w:t>
      </w:r>
      <w:r w:rsidR="0038364E" w:rsidRPr="0038364E">
        <w:rPr>
          <w:rFonts w:ascii="Arial" w:hAnsi="Arial" w:cs="Arial"/>
        </w:rPr>
        <w:t xml:space="preserve"> policy</w:t>
      </w:r>
      <w:r w:rsidRPr="0038364E">
        <w:rPr>
          <w:rFonts w:ascii="Arial" w:hAnsi="Arial" w:cs="Arial"/>
        </w:rPr>
        <w:t xml:space="preserve">. This template </w:t>
      </w:r>
      <w:r w:rsidRPr="0038364E">
        <w:rPr>
          <w:rFonts w:ascii="Arial" w:hAnsi="Arial" w:cs="Arial"/>
          <w:b/>
        </w:rPr>
        <w:t>cannot</w:t>
      </w:r>
      <w:r w:rsidRPr="0038364E">
        <w:rPr>
          <w:rFonts w:ascii="Arial" w:hAnsi="Arial" w:cs="Arial"/>
        </w:rPr>
        <w:t xml:space="preserve"> </w:t>
      </w:r>
      <w:r w:rsidRPr="0038364E">
        <w:rPr>
          <w:rFonts w:ascii="Arial" w:hAnsi="Arial" w:cs="Arial"/>
          <w:b/>
        </w:rPr>
        <w:t>be used as is</w:t>
      </w:r>
      <w:r w:rsidRPr="0038364E">
        <w:rPr>
          <w:rFonts w:ascii="Arial" w:hAnsi="Arial" w:cs="Arial"/>
        </w:rPr>
        <w:t xml:space="preserve">—you must customize the template to </w:t>
      </w:r>
      <w:r w:rsidRPr="003F2017">
        <w:rPr>
          <w:rFonts w:ascii="Arial" w:hAnsi="Arial" w:cs="Arial"/>
        </w:rPr>
        <w:t xml:space="preserve">meet the needs of your organization. We have made this template easier for you to customize by adding visual prompts that identify some areas where your input is needed. These are identified by yellow highlighted, red text in the template. You may also change any of the text in the template to meet your organization’s needs—for example, department names, job titles and listed responsibilities and procedures. </w:t>
      </w:r>
    </w:p>
    <w:p w14:paraId="11A06137" w14:textId="77777777" w:rsidR="003F2017" w:rsidRPr="003F2017" w:rsidRDefault="003F2017" w:rsidP="003F2017">
      <w:pPr>
        <w:pStyle w:val="NoSpacing"/>
        <w:rPr>
          <w:rFonts w:ascii="Arial" w:hAnsi="Arial" w:cs="Arial"/>
        </w:rPr>
      </w:pPr>
    </w:p>
    <w:p w14:paraId="50BE38F2" w14:textId="77777777" w:rsidR="003F2017" w:rsidRPr="003F2017" w:rsidRDefault="003F2017" w:rsidP="003F2017">
      <w:pPr>
        <w:pStyle w:val="NoSpacing"/>
        <w:rPr>
          <w:rFonts w:ascii="Arial" w:hAnsi="Arial" w:cs="Arial"/>
        </w:rPr>
      </w:pPr>
    </w:p>
    <w:p w14:paraId="2C9B7E12" w14:textId="77777777" w:rsidR="003F2017" w:rsidRPr="00CD5922" w:rsidRDefault="003F2017" w:rsidP="003F2017">
      <w:pPr>
        <w:pStyle w:val="NoSpacing"/>
        <w:rPr>
          <w:rFonts w:ascii="Arial" w:hAnsi="Arial" w:cs="Arial"/>
          <w:i/>
        </w:rPr>
      </w:pPr>
      <w:r w:rsidRPr="00CD5922">
        <w:rPr>
          <w:rFonts w:ascii="Arial" w:hAnsi="Arial" w:cs="Arial"/>
          <w:i/>
        </w:rPr>
        <w:t xml:space="preserve">Example: </w:t>
      </w:r>
    </w:p>
    <w:p w14:paraId="6440506E" w14:textId="77777777" w:rsidR="003F2017" w:rsidRPr="00CD5922" w:rsidRDefault="003F2017" w:rsidP="003F2017">
      <w:pPr>
        <w:pStyle w:val="NoSpacing"/>
        <w:rPr>
          <w:rFonts w:ascii="Arial" w:hAnsi="Arial" w:cs="Arial"/>
          <w:sz w:val="16"/>
          <w:szCs w:val="16"/>
        </w:rPr>
      </w:pPr>
    </w:p>
    <w:p w14:paraId="125A6847" w14:textId="77777777" w:rsidR="003F2017" w:rsidRPr="00CD5922" w:rsidRDefault="003F2017" w:rsidP="003F2017">
      <w:pPr>
        <w:pStyle w:val="NoSpacing"/>
        <w:rPr>
          <w:rFonts w:ascii="Arial" w:hAnsi="Arial" w:cs="Arial"/>
          <w:color w:val="FF0000"/>
        </w:rPr>
      </w:pPr>
      <w:r w:rsidRPr="00CD5922">
        <w:rPr>
          <w:rFonts w:ascii="Arial" w:hAnsi="Arial" w:cs="Arial"/>
          <w:color w:val="FF0000"/>
          <w:highlight w:val="yellow"/>
        </w:rPr>
        <w:t>&lt;COMPANY NAME&gt;</w:t>
      </w:r>
    </w:p>
    <w:p w14:paraId="27FD7A39" w14:textId="53315016" w:rsidR="003F2017" w:rsidRPr="00CD5922" w:rsidRDefault="00CD5922" w:rsidP="003F2017">
      <w:pPr>
        <w:pStyle w:val="NoSpacing"/>
        <w:rPr>
          <w:rFonts w:ascii="Arial" w:hAnsi="Arial" w:cs="Arial"/>
        </w:rPr>
      </w:pPr>
      <w:r w:rsidRPr="00CD5922">
        <w:rPr>
          <w:rFonts w:ascii="Arial" w:hAnsi="Arial" w:cs="Arial"/>
          <w:color w:val="000000"/>
        </w:rPr>
        <w:t>Distracted Driving Policy</w:t>
      </w:r>
      <w:r w:rsidRPr="00CD5922">
        <w:rPr>
          <w:rFonts w:ascii="Arial" w:hAnsi="Arial" w:cs="Arial"/>
          <w:color w:val="000000"/>
        </w:rPr>
        <w:br/>
      </w:r>
      <w:r w:rsidR="003F2017" w:rsidRPr="00CD5922">
        <w:rPr>
          <w:rFonts w:ascii="Arial" w:hAnsi="Arial" w:cs="Arial"/>
        </w:rPr>
        <w:t>becomes</w:t>
      </w:r>
    </w:p>
    <w:p w14:paraId="4246B74C" w14:textId="77777777" w:rsidR="003F2017" w:rsidRPr="00CD5922" w:rsidRDefault="003F2017" w:rsidP="003F2017">
      <w:pPr>
        <w:pStyle w:val="NoSpacing"/>
        <w:rPr>
          <w:rFonts w:ascii="Arial" w:hAnsi="Arial" w:cs="Arial"/>
        </w:rPr>
      </w:pPr>
      <w:r w:rsidRPr="00CD5922">
        <w:rPr>
          <w:rFonts w:ascii="Arial" w:hAnsi="Arial" w:cs="Arial"/>
        </w:rPr>
        <w:br/>
        <w:t>XYZ Company</w:t>
      </w:r>
    </w:p>
    <w:p w14:paraId="564E2F57" w14:textId="5A68D4AF" w:rsidR="00D42D74" w:rsidRPr="00CD5922" w:rsidRDefault="00CD5922" w:rsidP="00D42D74">
      <w:pPr>
        <w:pStyle w:val="NoSpacing"/>
        <w:rPr>
          <w:rFonts w:ascii="Arial" w:hAnsi="Arial" w:cs="Arial"/>
        </w:rPr>
      </w:pPr>
      <w:r w:rsidRPr="00CD5922">
        <w:rPr>
          <w:rFonts w:ascii="Arial" w:hAnsi="Arial" w:cs="Arial"/>
          <w:color w:val="000000"/>
        </w:rPr>
        <w:t>Distracted Driving Policy</w:t>
      </w:r>
    </w:p>
    <w:p w14:paraId="51535FB4" w14:textId="77777777" w:rsidR="003F2017" w:rsidRPr="00CD5922" w:rsidRDefault="003F2017" w:rsidP="003F2017">
      <w:pPr>
        <w:pStyle w:val="NoSpacing"/>
        <w:rPr>
          <w:rFonts w:ascii="Arial" w:hAnsi="Arial" w:cs="Arial"/>
        </w:rPr>
      </w:pPr>
    </w:p>
    <w:p w14:paraId="068B4E5E" w14:textId="77777777" w:rsidR="003F2017" w:rsidRDefault="003F2017" w:rsidP="003F2017">
      <w:pPr>
        <w:pStyle w:val="NoSpacing"/>
        <w:rPr>
          <w:rFonts w:ascii="Arial" w:hAnsi="Arial" w:cs="Arial"/>
        </w:rPr>
      </w:pPr>
      <w:r w:rsidRPr="00CD5922">
        <w:rPr>
          <w:rFonts w:ascii="Arial" w:hAnsi="Arial" w:cs="Arial"/>
        </w:rPr>
        <w:t>To remove the colored highlighting from your text, left click and drag your mouse over the yellow text and click on the highlighter</w:t>
      </w:r>
      <w:r w:rsidRPr="003F2017">
        <w:rPr>
          <w:rFonts w:ascii="Arial" w:hAnsi="Arial" w:cs="Arial"/>
        </w:rPr>
        <w:t xml:space="preserve"> button from the Font menu. To change the font color to black, select the text and click on the font color button.</w:t>
      </w:r>
    </w:p>
    <w:p w14:paraId="24D6AC74" w14:textId="77777777" w:rsidR="003F2017" w:rsidRDefault="003F2017" w:rsidP="003F2017">
      <w:pPr>
        <w:pStyle w:val="NoSpacing"/>
        <w:rPr>
          <w:rFonts w:ascii="Arial" w:hAnsi="Arial" w:cs="Arial"/>
        </w:rPr>
      </w:pPr>
    </w:p>
    <w:p w14:paraId="5AA293CA" w14:textId="38C3B43A" w:rsidR="003F2017" w:rsidRDefault="003F2017" w:rsidP="003F2017">
      <w:pPr>
        <w:pStyle w:val="NoSpacing"/>
        <w:jc w:val="center"/>
        <w:rPr>
          <w:rFonts w:ascii="Arial" w:hAnsi="Arial" w:cs="Arial"/>
        </w:rPr>
      </w:pPr>
      <w:r>
        <w:rPr>
          <w:rFonts w:ascii="Arial" w:hAnsi="Arial" w:cs="Arial"/>
          <w:noProof/>
        </w:rPr>
        <w:drawing>
          <wp:inline distT="0" distB="0" distL="0" distR="0" wp14:anchorId="69FC9990" wp14:editId="113DCF44">
            <wp:extent cx="4668453" cy="1512759"/>
            <wp:effectExtent l="0" t="0" r="5715" b="11430"/>
            <wp:docPr id="2" name="Picture 2" descr="Graphics/Screen%20Shot%202017-11-13%20at%2011.03.4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Screen%20Shot%202017-11-13%20at%2011.03.45%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89" cy="1545304"/>
                    </a:xfrm>
                    <a:prstGeom prst="rect">
                      <a:avLst/>
                    </a:prstGeom>
                    <a:noFill/>
                    <a:ln>
                      <a:noFill/>
                    </a:ln>
                  </pic:spPr>
                </pic:pic>
              </a:graphicData>
            </a:graphic>
          </wp:inline>
        </w:drawing>
      </w:r>
    </w:p>
    <w:p w14:paraId="2A0C8852" w14:textId="77777777" w:rsidR="003F2017" w:rsidRPr="003F2017" w:rsidRDefault="003F2017" w:rsidP="003F2017">
      <w:pPr>
        <w:pStyle w:val="NoSpacing"/>
        <w:rPr>
          <w:rFonts w:ascii="Arial" w:hAnsi="Arial" w:cs="Arial"/>
        </w:rPr>
      </w:pPr>
    </w:p>
    <w:p w14:paraId="3D850C40" w14:textId="77777777" w:rsidR="003F2017" w:rsidRDefault="003F2017" w:rsidP="0019782F">
      <w:pPr>
        <w:pStyle w:val="p2"/>
        <w:spacing w:after="120"/>
        <w:rPr>
          <w:rFonts w:ascii="Arial" w:hAnsi="Arial" w:cs="Arial"/>
          <w:sz w:val="20"/>
          <w:szCs w:val="20"/>
        </w:rPr>
      </w:pPr>
    </w:p>
    <w:p w14:paraId="7DE7F5A9" w14:textId="77777777" w:rsidR="003F2017" w:rsidRDefault="003F2017" w:rsidP="0019782F">
      <w:pPr>
        <w:pStyle w:val="p2"/>
        <w:spacing w:after="120"/>
        <w:rPr>
          <w:rFonts w:ascii="Arial" w:hAnsi="Arial" w:cs="Arial"/>
          <w:sz w:val="20"/>
          <w:szCs w:val="20"/>
        </w:rPr>
      </w:pPr>
    </w:p>
    <w:p w14:paraId="46C8611C" w14:textId="77777777" w:rsidR="003F2017" w:rsidRDefault="003F2017" w:rsidP="0019782F">
      <w:pPr>
        <w:pStyle w:val="p2"/>
        <w:spacing w:after="120"/>
        <w:rPr>
          <w:rFonts w:ascii="Arial" w:hAnsi="Arial" w:cs="Arial"/>
          <w:sz w:val="20"/>
          <w:szCs w:val="20"/>
        </w:rPr>
      </w:pPr>
    </w:p>
    <w:p w14:paraId="10424DCF" w14:textId="77777777" w:rsidR="003F2017" w:rsidRDefault="003F2017" w:rsidP="0019782F">
      <w:pPr>
        <w:pStyle w:val="p2"/>
        <w:spacing w:after="120"/>
        <w:rPr>
          <w:rFonts w:ascii="Arial" w:hAnsi="Arial" w:cs="Arial"/>
          <w:sz w:val="20"/>
          <w:szCs w:val="20"/>
        </w:rPr>
      </w:pPr>
    </w:p>
    <w:p w14:paraId="5AAFC17C" w14:textId="376019DD" w:rsidR="003F2017" w:rsidRDefault="003F2017" w:rsidP="0019782F">
      <w:pPr>
        <w:pStyle w:val="p2"/>
        <w:spacing w:after="120"/>
        <w:rPr>
          <w:rFonts w:ascii="Arial" w:hAnsi="Arial" w:cs="Arial"/>
          <w:sz w:val="20"/>
          <w:szCs w:val="20"/>
        </w:rPr>
      </w:pPr>
    </w:p>
    <w:p w14:paraId="23E7F6C4" w14:textId="46593C1F" w:rsidR="003F2017" w:rsidRDefault="003F2017" w:rsidP="0019782F">
      <w:pPr>
        <w:pStyle w:val="p2"/>
        <w:spacing w:after="120"/>
        <w:rPr>
          <w:rFonts w:ascii="Arial" w:hAnsi="Arial" w:cs="Arial"/>
          <w:sz w:val="20"/>
          <w:szCs w:val="20"/>
        </w:rPr>
      </w:pPr>
    </w:p>
    <w:p w14:paraId="22221E1F" w14:textId="68644AF3" w:rsidR="003F2017" w:rsidRDefault="00DF284F" w:rsidP="0019782F">
      <w:pPr>
        <w:pStyle w:val="p2"/>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9C31141" wp14:editId="4B37C986">
                <wp:simplePos x="0" y="0"/>
                <wp:positionH relativeFrom="column">
                  <wp:posOffset>-62865</wp:posOffset>
                </wp:positionH>
                <wp:positionV relativeFrom="paragraph">
                  <wp:posOffset>203835</wp:posOffset>
                </wp:positionV>
                <wp:extent cx="6172835" cy="1026795"/>
                <wp:effectExtent l="0" t="0" r="0" b="0"/>
                <wp:wrapTight wrapText="bothSides">
                  <wp:wrapPolygon edited="0">
                    <wp:start x="0" y="0"/>
                    <wp:lineTo x="0" y="20839"/>
                    <wp:lineTo x="21509" y="20839"/>
                    <wp:lineTo x="2150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72835" cy="102679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3EB986" w14:textId="77777777" w:rsidR="00DF284F" w:rsidRPr="00B0285B" w:rsidRDefault="00DF284F" w:rsidP="00DF284F">
                            <w:pPr>
                              <w:rPr>
                                <w:rFonts w:ascii="Arial" w:hAnsi="Arial" w:cs="Arial"/>
                                <w:i/>
                                <w:iCs/>
                                <w:sz w:val="18"/>
                                <w:szCs w:val="18"/>
                              </w:rPr>
                            </w:pPr>
                            <w:r w:rsidRPr="00B0285B">
                              <w:rPr>
                                <w:rFonts w:ascii="Arial" w:hAnsi="Arial" w:cs="Arial"/>
                                <w:i/>
                                <w:iCs/>
                                <w:sz w:val="18"/>
                                <w:szCs w:val="18"/>
                              </w:rPr>
                              <w:t>Disclaimer. This sample safety program template cannot be used as is. You must customize the template to meet the needs of your organization. United Fire Group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United Fire Group will not be liable for your use of the template as customized by you. All safety programs and policies, including this template and the information you supply to complete it, should be reviewed by your legal counsel and/or risk management staff.</w:t>
                            </w:r>
                          </w:p>
                          <w:p w14:paraId="3260458A" w14:textId="77777777" w:rsidR="00DF284F" w:rsidRDefault="00DF284F" w:rsidP="00DF2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31141" id="_x0000_t202" coordsize="21600,21600" o:spt="202" path="m,l,21600r21600,l21600,xe">
                <v:stroke joinstyle="miter"/>
                <v:path gradientshapeok="t" o:connecttype="rect"/>
              </v:shapetype>
              <v:shape id="Text Box 3" o:spid="_x0000_s1026" type="#_x0000_t202" style="position:absolute;margin-left:-4.95pt;margin-top:16.05pt;width:486.05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" fillcolor="#d8d8d8 [2732]" stroked="f">
                <v:textbox>
                  <w:txbxContent>
                    <w:p w14:paraId="653EB986" w14:textId="77777777" w:rsidR="00DF284F" w:rsidRPr="00B0285B" w:rsidRDefault="00DF284F" w:rsidP="00DF284F">
                      <w:pPr>
                        <w:rPr>
                          <w:rFonts w:ascii="Arial" w:hAnsi="Arial" w:cs="Arial"/>
                          <w:i/>
                          <w:iCs/>
                          <w:sz w:val="18"/>
                          <w:szCs w:val="18"/>
                        </w:rPr>
                      </w:pPr>
                      <w:r w:rsidRPr="00B0285B">
                        <w:rPr>
                          <w:rFonts w:ascii="Arial" w:hAnsi="Arial" w:cs="Arial"/>
                          <w:i/>
                          <w:iCs/>
                          <w:sz w:val="18"/>
                          <w:szCs w:val="18"/>
                        </w:rPr>
                        <w:t>Disclaimer. This sample safety program template cannot be used as is. You must customize the template to meet the needs of your organization. United Fire Group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United Fire Group will not be liable for your use of the template as customized by you. All safety programs and policies, including this template and the information you supply to complete it, should be reviewed by your legal counsel and/or risk management staff.</w:t>
                      </w:r>
                    </w:p>
                    <w:p w14:paraId="3260458A" w14:textId="77777777" w:rsidR="00DF284F" w:rsidRDefault="00DF284F" w:rsidP="00DF284F"/>
                  </w:txbxContent>
                </v:textbox>
                <w10:wrap type="tight"/>
              </v:shape>
            </w:pict>
          </mc:Fallback>
        </mc:AlternateContent>
      </w:r>
    </w:p>
    <w:p w14:paraId="2193C188" w14:textId="44183120" w:rsidR="00DD3F82" w:rsidRPr="00CD5922" w:rsidRDefault="00DD3F82" w:rsidP="00CD5922">
      <w:pPr>
        <w:pStyle w:val="p3"/>
        <w:spacing w:after="120"/>
        <w:rPr>
          <w:rFonts w:ascii="Arial" w:hAnsi="Arial" w:cs="Arial"/>
          <w:b/>
          <w:sz w:val="22"/>
          <w:szCs w:val="22"/>
        </w:rPr>
      </w:pPr>
      <w:r w:rsidRPr="00CD5922">
        <w:rPr>
          <w:rFonts w:ascii="Arial" w:hAnsi="Arial" w:cs="Arial"/>
          <w:sz w:val="22"/>
          <w:szCs w:val="22"/>
          <w:u w:val="single"/>
          <w:shd w:val="clear" w:color="auto" w:fill="FFFF00"/>
        </w:rPr>
        <w:lastRenderedPageBreak/>
        <w:t xml:space="preserve">                           </w:t>
      </w:r>
      <w:r w:rsidRPr="00CD5922">
        <w:rPr>
          <w:rFonts w:ascii="Arial" w:hAnsi="Arial" w:cs="Arial"/>
          <w:color w:val="4CB85A"/>
          <w:sz w:val="22"/>
          <w:szCs w:val="22"/>
        </w:rPr>
        <w:t xml:space="preserve"> </w:t>
      </w:r>
      <w:r w:rsidR="00CD5922" w:rsidRPr="00CD5922">
        <w:rPr>
          <w:rFonts w:ascii="Arial" w:hAnsi="Arial" w:cs="Arial"/>
          <w:b/>
          <w:sz w:val="22"/>
          <w:szCs w:val="22"/>
        </w:rPr>
        <w:t>DISTRACTED DRIVING POLICY</w:t>
      </w:r>
    </w:p>
    <w:p w14:paraId="75E3A415" w14:textId="77777777" w:rsidR="00CD5922" w:rsidRPr="00CD5922" w:rsidRDefault="00CD5922" w:rsidP="00CD5922">
      <w:pPr>
        <w:pStyle w:val="BodyCopy"/>
        <w:spacing w:after="0"/>
        <w:rPr>
          <w:rFonts w:ascii="Arial" w:hAnsi="Arial" w:cs="Arial"/>
        </w:rPr>
      </w:pPr>
      <w:r w:rsidRPr="00CD5922">
        <w:rPr>
          <w:rStyle w:val="CharacterStyle1"/>
          <w:rFonts w:ascii="Arial" w:hAnsi="Arial" w:cs="Arial"/>
          <w:color w:val="000000"/>
          <w:sz w:val="22"/>
          <w:szCs w:val="22"/>
        </w:rPr>
        <w:t xml:space="preserve">To improve employee safety and eliminate unnecessary risks while operating a vehicle, </w:t>
      </w:r>
      <w:r w:rsidRPr="00CD5922">
        <w:rPr>
          <w:rFonts w:ascii="Arial" w:hAnsi="Arial" w:cs="Arial"/>
        </w:rPr>
        <w:t xml:space="preserve"> </w:t>
      </w:r>
    </w:p>
    <w:p w14:paraId="4E9D717A" w14:textId="17957392" w:rsidR="00CD5922" w:rsidRPr="00CD5922" w:rsidRDefault="00CD5922" w:rsidP="00CD5922">
      <w:pPr>
        <w:pStyle w:val="BodyCopy"/>
        <w:spacing w:after="0"/>
        <w:rPr>
          <w:rFonts w:ascii="Arial" w:hAnsi="Arial" w:cs="Arial"/>
        </w:rPr>
      </w:pPr>
      <w:r w:rsidRPr="00DD3F82">
        <w:rPr>
          <w:rFonts w:ascii="Arial" w:hAnsi="Arial" w:cs="Arial"/>
          <w:sz w:val="20"/>
          <w:szCs w:val="20"/>
          <w:u w:val="single"/>
          <w:shd w:val="clear" w:color="auto" w:fill="FFFF00"/>
        </w:rPr>
        <w:t xml:space="preserve">                           </w:t>
      </w:r>
      <w:r w:rsidRPr="00CD5922">
        <w:rPr>
          <w:rFonts w:ascii="Arial" w:hAnsi="Arial" w:cs="Arial"/>
        </w:rPr>
        <w:t xml:space="preserve"> has enacted a</w:t>
      </w:r>
      <w:r>
        <w:rPr>
          <w:rFonts w:ascii="Arial" w:hAnsi="Arial" w:cs="Arial"/>
        </w:rPr>
        <w:t xml:space="preserve"> </w:t>
      </w:r>
      <w:r w:rsidR="00EF134D">
        <w:rPr>
          <w:rFonts w:ascii="Arial" w:hAnsi="Arial" w:cs="Arial"/>
        </w:rPr>
        <w:t>d</w:t>
      </w:r>
      <w:r w:rsidRPr="00CD5922">
        <w:rPr>
          <w:rFonts w:ascii="Arial" w:hAnsi="Arial" w:cs="Arial"/>
        </w:rPr>
        <w:t xml:space="preserve">istracted </w:t>
      </w:r>
      <w:r w:rsidR="00EF134D">
        <w:rPr>
          <w:rFonts w:ascii="Arial" w:hAnsi="Arial" w:cs="Arial"/>
        </w:rPr>
        <w:t>d</w:t>
      </w:r>
      <w:r w:rsidRPr="00CD5922">
        <w:rPr>
          <w:rFonts w:ascii="Arial" w:hAnsi="Arial" w:cs="Arial"/>
        </w:rPr>
        <w:t xml:space="preserve">riving </w:t>
      </w:r>
      <w:r w:rsidR="00EF134D">
        <w:rPr>
          <w:rFonts w:ascii="Arial" w:hAnsi="Arial" w:cs="Arial"/>
        </w:rPr>
        <w:t>p</w:t>
      </w:r>
      <w:r w:rsidRPr="00CD5922">
        <w:rPr>
          <w:rFonts w:ascii="Arial" w:hAnsi="Arial" w:cs="Arial"/>
        </w:rPr>
        <w:t>olicy, effective</w:t>
      </w:r>
      <w:r>
        <w:rPr>
          <w:rFonts w:ascii="Arial" w:hAnsi="Arial" w:cs="Arial"/>
        </w:rPr>
        <w:t xml:space="preserve"> </w:t>
      </w:r>
      <w:r w:rsidRPr="00DD3F82">
        <w:rPr>
          <w:rFonts w:ascii="Arial" w:hAnsi="Arial" w:cs="Arial"/>
          <w:sz w:val="20"/>
          <w:szCs w:val="20"/>
          <w:u w:val="single"/>
          <w:shd w:val="clear" w:color="auto" w:fill="FFFF00"/>
        </w:rPr>
        <w:t xml:space="preserve">                         </w:t>
      </w:r>
      <w:proofErr w:type="gramStart"/>
      <w:r w:rsidRPr="00DD3F82">
        <w:rPr>
          <w:rFonts w:ascii="Arial" w:hAnsi="Arial" w:cs="Arial"/>
          <w:sz w:val="20"/>
          <w:szCs w:val="20"/>
          <w:u w:val="single"/>
          <w:shd w:val="clear" w:color="auto" w:fill="FFFF00"/>
        </w:rPr>
        <w:t xml:space="preserve">  </w:t>
      </w:r>
      <w:r>
        <w:rPr>
          <w:rFonts w:ascii="Arial" w:hAnsi="Arial" w:cs="Arial"/>
        </w:rPr>
        <w:t>.</w:t>
      </w:r>
      <w:proofErr w:type="gramEnd"/>
    </w:p>
    <w:p w14:paraId="091732AF" w14:textId="35E0855B" w:rsidR="00CD5922" w:rsidRPr="00CD5922" w:rsidRDefault="00CD5922" w:rsidP="00CD5922">
      <w:pPr>
        <w:pStyle w:val="BodyCopy"/>
        <w:spacing w:after="270"/>
        <w:rPr>
          <w:rFonts w:ascii="Arial" w:hAnsi="Arial" w:cs="Arial"/>
        </w:rPr>
      </w:pPr>
      <w:r>
        <w:rPr>
          <w:rFonts w:ascii="Arial" w:hAnsi="Arial" w:cs="Arial"/>
          <w:sz w:val="20"/>
          <w:szCs w:val="20"/>
          <w:u w:val="single"/>
          <w:shd w:val="clear" w:color="auto" w:fill="FFFF00"/>
        </w:rPr>
        <w:br/>
      </w:r>
      <w:r w:rsidRPr="00DD3F82">
        <w:rPr>
          <w:rFonts w:ascii="Arial" w:hAnsi="Arial" w:cs="Arial"/>
          <w:sz w:val="20"/>
          <w:szCs w:val="20"/>
          <w:u w:val="single"/>
          <w:shd w:val="clear" w:color="auto" w:fill="FFFF00"/>
        </w:rPr>
        <w:t xml:space="preserve">                           </w:t>
      </w:r>
      <w:r>
        <w:rPr>
          <w:rStyle w:val="CharacterStyle1"/>
          <w:rFonts w:ascii="Arial" w:hAnsi="Arial" w:cs="Arial"/>
          <w:color w:val="000000"/>
          <w:sz w:val="22"/>
          <w:szCs w:val="22"/>
        </w:rPr>
        <w:t xml:space="preserve"> is c</w:t>
      </w:r>
      <w:r w:rsidRPr="00CD5922">
        <w:rPr>
          <w:rStyle w:val="CharacterStyle1"/>
          <w:rFonts w:ascii="Arial" w:hAnsi="Arial" w:cs="Arial"/>
          <w:color w:val="000000"/>
          <w:sz w:val="22"/>
          <w:szCs w:val="22"/>
        </w:rPr>
        <w:t>ommitted to ending the epidemic of distracted driving and have developed the following policy which applies to any employee operating a company vehicle or a personal vehicle used for company business.</w:t>
      </w:r>
      <w:r w:rsidRPr="00CD5922">
        <w:rPr>
          <w:rFonts w:ascii="Arial" w:hAnsi="Arial" w:cs="Arial"/>
        </w:rPr>
        <w:t xml:space="preserve">  </w:t>
      </w:r>
    </w:p>
    <w:p w14:paraId="5A00237D" w14:textId="6844927B" w:rsidR="00CD5922" w:rsidRPr="00CD5922" w:rsidRDefault="00CD5922" w:rsidP="00CD5922">
      <w:pPr>
        <w:pStyle w:val="bullet"/>
        <w:spacing w:after="360"/>
        <w:ind w:left="0" w:firstLine="0"/>
        <w:rPr>
          <w:rFonts w:ascii="Arial" w:hAnsi="Arial" w:cs="Arial"/>
          <w:spacing w:val="2"/>
        </w:rPr>
      </w:pPr>
      <w:r w:rsidRPr="00CD5922">
        <w:rPr>
          <w:rStyle w:val="CharacterStyle1"/>
          <w:rFonts w:ascii="Arial" w:hAnsi="Arial" w:cs="Arial"/>
          <w:b/>
          <w:bCs/>
          <w:color w:val="000000"/>
          <w:sz w:val="22"/>
          <w:szCs w:val="22"/>
        </w:rPr>
        <w:t>The policy applies to company issued cell phones, pers</w:t>
      </w:r>
      <w:r>
        <w:rPr>
          <w:rStyle w:val="CharacterStyle1"/>
          <w:rFonts w:ascii="Arial" w:hAnsi="Arial" w:cs="Arial"/>
          <w:b/>
          <w:bCs/>
          <w:color w:val="000000"/>
          <w:sz w:val="22"/>
          <w:szCs w:val="22"/>
        </w:rPr>
        <w:t xml:space="preserve">onally owned cell phones, hands </w:t>
      </w:r>
      <w:r w:rsidRPr="00CD5922">
        <w:rPr>
          <w:rStyle w:val="CharacterStyle1"/>
          <w:rFonts w:ascii="Arial" w:hAnsi="Arial" w:cs="Arial"/>
          <w:b/>
          <w:bCs/>
          <w:color w:val="000000"/>
          <w:sz w:val="22"/>
          <w:szCs w:val="22"/>
        </w:rPr>
        <w:t>free devices, and similar electronic devices.</w:t>
      </w:r>
      <w:r w:rsidRPr="00CD5922">
        <w:rPr>
          <w:rFonts w:ascii="Arial" w:hAnsi="Arial" w:cs="Arial"/>
          <w:b/>
          <w:bCs/>
          <w:spacing w:val="2"/>
        </w:rPr>
        <w:t xml:space="preserve"> </w:t>
      </w:r>
    </w:p>
    <w:p w14:paraId="7EEB693B" w14:textId="77777777" w:rsidR="00EF134D" w:rsidRPr="00EF134D" w:rsidRDefault="00EF134D" w:rsidP="00CD5922">
      <w:pPr>
        <w:pStyle w:val="bullet"/>
        <w:numPr>
          <w:ilvl w:val="0"/>
          <w:numId w:val="29"/>
        </w:numPr>
        <w:rPr>
          <w:rFonts w:ascii="Arial" w:hAnsi="Arial" w:cs="Arial"/>
        </w:rPr>
      </w:pPr>
      <w:r w:rsidRPr="00EF134D">
        <w:rPr>
          <w:rFonts w:ascii="Arial" w:hAnsi="Arial" w:cs="Arial"/>
          <w:color w:val="221E1F"/>
        </w:rPr>
        <w:t>Cell phone and Bluetooth</w:t>
      </w:r>
      <w:r w:rsidRPr="00EF134D">
        <w:rPr>
          <w:rFonts w:ascii="Arial" w:hAnsi="Arial" w:cs="Arial"/>
          <w:color w:val="221E1F"/>
          <w:position w:val="7"/>
          <w:vertAlign w:val="superscript"/>
        </w:rPr>
        <w:t xml:space="preserve">® </w:t>
      </w:r>
      <w:r w:rsidRPr="00EF134D">
        <w:rPr>
          <w:rFonts w:ascii="Arial" w:hAnsi="Arial" w:cs="Arial"/>
          <w:color w:val="221E1F"/>
        </w:rPr>
        <w:t>devices must remain off while the vehicle is moving.</w:t>
      </w:r>
    </w:p>
    <w:p w14:paraId="25D2B66B" w14:textId="77777777" w:rsidR="00EF134D" w:rsidRPr="00EF134D" w:rsidRDefault="00EF134D" w:rsidP="00CD5922">
      <w:pPr>
        <w:pStyle w:val="bullet"/>
        <w:numPr>
          <w:ilvl w:val="0"/>
          <w:numId w:val="29"/>
        </w:numPr>
        <w:rPr>
          <w:rFonts w:ascii="Arial" w:hAnsi="Arial" w:cs="Arial"/>
        </w:rPr>
      </w:pPr>
      <w:r w:rsidRPr="00EF134D">
        <w:rPr>
          <w:rFonts w:ascii="Arial" w:hAnsi="Arial" w:cs="Arial"/>
          <w:color w:val="221E1F"/>
        </w:rPr>
        <w:t xml:space="preserve">Incoming calls should go directly to voicemail while the vehicle is moving. </w:t>
      </w:r>
    </w:p>
    <w:p w14:paraId="49ED0FD6" w14:textId="77777777" w:rsidR="00EF134D" w:rsidRPr="00EF134D" w:rsidRDefault="00EF134D" w:rsidP="00CD5922">
      <w:pPr>
        <w:pStyle w:val="bullet"/>
        <w:numPr>
          <w:ilvl w:val="0"/>
          <w:numId w:val="29"/>
        </w:numPr>
        <w:rPr>
          <w:rFonts w:ascii="Arial" w:hAnsi="Arial" w:cs="Arial"/>
        </w:rPr>
      </w:pPr>
      <w:r w:rsidRPr="00EF134D">
        <w:rPr>
          <w:rFonts w:ascii="Arial" w:hAnsi="Arial" w:cs="Arial"/>
          <w:color w:val="221E1F"/>
        </w:rPr>
        <w:t>If you must place or receive a call, pull off the road to a safe location and stop the vehicle before using your phone.</w:t>
      </w:r>
    </w:p>
    <w:p w14:paraId="65D50870" w14:textId="7DBA58EF" w:rsidR="00EF134D" w:rsidRPr="00EF134D" w:rsidRDefault="00EF134D" w:rsidP="00CD5922">
      <w:pPr>
        <w:pStyle w:val="bullet"/>
        <w:numPr>
          <w:ilvl w:val="0"/>
          <w:numId w:val="29"/>
        </w:numPr>
        <w:rPr>
          <w:rFonts w:ascii="Arial" w:hAnsi="Arial" w:cs="Arial"/>
        </w:rPr>
      </w:pPr>
      <w:r w:rsidRPr="00EF134D">
        <w:rPr>
          <w:rFonts w:ascii="Arial" w:hAnsi="Arial" w:cs="Arial"/>
          <w:color w:val="221E1F"/>
        </w:rPr>
        <w:t>A passenger in the vehicle may place or receive a call while the vehicle is moving.</w:t>
      </w:r>
    </w:p>
    <w:p w14:paraId="10190291" w14:textId="26856088" w:rsidR="00CD5922" w:rsidRPr="00EF134D" w:rsidRDefault="00CD5922" w:rsidP="00CD5922">
      <w:pPr>
        <w:pStyle w:val="bullet"/>
        <w:numPr>
          <w:ilvl w:val="0"/>
          <w:numId w:val="29"/>
        </w:numPr>
        <w:rPr>
          <w:rFonts w:ascii="Arial" w:hAnsi="Arial" w:cs="Arial"/>
        </w:rPr>
      </w:pPr>
      <w:r w:rsidRPr="00EF134D">
        <w:rPr>
          <w:rFonts w:ascii="Arial" w:hAnsi="Arial" w:cs="Arial"/>
        </w:rPr>
        <w:t>Inform regular callers of the best time to reach you based upon your driving schedule.</w:t>
      </w:r>
    </w:p>
    <w:p w14:paraId="2A843A83" w14:textId="77777777" w:rsidR="00CD5922" w:rsidRPr="00EF134D" w:rsidRDefault="00CD5922" w:rsidP="00CD5922">
      <w:pPr>
        <w:pStyle w:val="bullet"/>
        <w:numPr>
          <w:ilvl w:val="0"/>
          <w:numId w:val="29"/>
        </w:numPr>
        <w:rPr>
          <w:rFonts w:ascii="Arial" w:hAnsi="Arial" w:cs="Arial"/>
        </w:rPr>
      </w:pPr>
      <w:r w:rsidRPr="00EF134D">
        <w:rPr>
          <w:rFonts w:ascii="Arial" w:hAnsi="Arial" w:cs="Arial"/>
        </w:rPr>
        <w:t>Modify voice mail greetings to indicate that you are unavailable to answer calls or return messages while driving.</w:t>
      </w:r>
    </w:p>
    <w:p w14:paraId="2DC57228" w14:textId="1A344785" w:rsidR="00CD5922" w:rsidRPr="00EF134D" w:rsidRDefault="00EF134D" w:rsidP="00CD5922">
      <w:pPr>
        <w:pStyle w:val="bullet"/>
        <w:numPr>
          <w:ilvl w:val="0"/>
          <w:numId w:val="29"/>
        </w:numPr>
        <w:tabs>
          <w:tab w:val="right" w:leader="underscore" w:pos="9220"/>
        </w:tabs>
        <w:spacing w:after="360"/>
        <w:rPr>
          <w:rStyle w:val="CharacterStyle1"/>
          <w:rFonts w:ascii="Arial" w:hAnsi="Arial" w:cs="Arial"/>
          <w:color w:val="000000"/>
          <w:position w:val="0"/>
          <w:sz w:val="22"/>
          <w:szCs w:val="22"/>
        </w:rPr>
      </w:pPr>
      <w:r>
        <w:rPr>
          <w:rFonts w:ascii="Arial" w:hAnsi="Arial" w:cs="Arial"/>
          <w:bCs/>
          <w:color w:val="221E1F"/>
        </w:rPr>
        <w:t>Under no circumstances is texting while driving allowed</w:t>
      </w:r>
      <w:r w:rsidRPr="00EF134D">
        <w:rPr>
          <w:rFonts w:ascii="Arial" w:hAnsi="Arial" w:cs="Arial"/>
          <w:bCs/>
          <w:color w:val="221E1F"/>
        </w:rPr>
        <w:t>.</w:t>
      </w:r>
    </w:p>
    <w:p w14:paraId="0AB935B6" w14:textId="5CCE0AB6" w:rsidR="00CD5922" w:rsidRPr="00EF134D" w:rsidRDefault="00EF134D" w:rsidP="00CD5922">
      <w:pPr>
        <w:pStyle w:val="BodyCopy"/>
        <w:spacing w:after="540"/>
        <w:rPr>
          <w:rFonts w:ascii="Arial" w:hAnsi="Arial" w:cs="Arial"/>
        </w:rPr>
      </w:pPr>
      <w:r w:rsidRPr="00EF134D">
        <w:rPr>
          <w:rFonts w:ascii="Arial" w:hAnsi="Arial" w:cs="Arial"/>
          <w:b/>
          <w:bCs/>
          <w:color w:val="221E1F"/>
        </w:rPr>
        <w:t>I acknowledge that I have received a written copy of the distracted driving policy. I fully understand the terms of this policy, agree to abide by these terms and will accept the consequences of failing to follow the policy.</w:t>
      </w:r>
      <w:r w:rsidR="00CD5922" w:rsidRPr="00EF134D">
        <w:rPr>
          <w:rStyle w:val="CharacterStyle1"/>
          <w:rFonts w:ascii="Arial" w:hAnsi="Arial" w:cs="Arial"/>
          <w:b/>
          <w:bCs/>
          <w:color w:val="000000"/>
          <w:sz w:val="22"/>
          <w:szCs w:val="22"/>
        </w:rPr>
        <w:t xml:space="preserve"> </w:t>
      </w:r>
      <w:bookmarkStart w:id="0" w:name="_GoBack"/>
      <w:bookmarkEnd w:id="0"/>
    </w:p>
    <w:p w14:paraId="7E4E3E09" w14:textId="77777777" w:rsidR="00CD5922" w:rsidRPr="00CD5922" w:rsidRDefault="00CD5922" w:rsidP="00CD5922">
      <w:pPr>
        <w:pStyle w:val="BasicParagraph"/>
        <w:tabs>
          <w:tab w:val="right" w:leader="underscore" w:pos="5440"/>
          <w:tab w:val="right" w:leader="underscore" w:pos="9120"/>
        </w:tabs>
        <w:rPr>
          <w:rFonts w:ascii="Arial" w:hAnsi="Arial" w:cs="Arial"/>
          <w:sz w:val="22"/>
          <w:szCs w:val="22"/>
        </w:rPr>
      </w:pPr>
      <w:r w:rsidRPr="00CD5922">
        <w:rPr>
          <w:rFonts w:ascii="Arial" w:hAnsi="Arial" w:cs="Arial"/>
          <w:sz w:val="22"/>
          <w:szCs w:val="22"/>
        </w:rPr>
        <w:tab/>
        <w:t xml:space="preserve">             </w:t>
      </w:r>
      <w:r w:rsidRPr="00CD5922">
        <w:rPr>
          <w:rFonts w:ascii="Arial" w:hAnsi="Arial" w:cs="Arial"/>
          <w:sz w:val="22"/>
          <w:szCs w:val="22"/>
        </w:rPr>
        <w:tab/>
      </w:r>
    </w:p>
    <w:p w14:paraId="1AAEE4F2" w14:textId="3C1C4113" w:rsidR="00CD5922" w:rsidRPr="00CD5922" w:rsidRDefault="00CD5922" w:rsidP="00CD5922">
      <w:pPr>
        <w:pStyle w:val="BasicParagraph"/>
        <w:tabs>
          <w:tab w:val="left" w:pos="6100"/>
          <w:tab w:val="right" w:leader="underscore" w:pos="9120"/>
        </w:tabs>
        <w:rPr>
          <w:rFonts w:ascii="Arial" w:hAnsi="Arial" w:cs="Arial"/>
          <w:sz w:val="22"/>
          <w:szCs w:val="22"/>
        </w:rPr>
      </w:pPr>
      <w:r>
        <w:rPr>
          <w:rFonts w:ascii="Arial" w:hAnsi="Arial" w:cs="Arial"/>
          <w:sz w:val="22"/>
          <w:szCs w:val="22"/>
        </w:rPr>
        <w:t xml:space="preserve">  </w:t>
      </w:r>
      <w:r w:rsidRPr="00CD5922">
        <w:rPr>
          <w:rFonts w:ascii="Arial" w:hAnsi="Arial" w:cs="Arial"/>
          <w:sz w:val="22"/>
          <w:szCs w:val="22"/>
        </w:rPr>
        <w:t>Employee Signature</w:t>
      </w:r>
      <w:r w:rsidRPr="00CD5922">
        <w:rPr>
          <w:rFonts w:ascii="Arial" w:hAnsi="Arial" w:cs="Arial"/>
          <w:sz w:val="22"/>
          <w:szCs w:val="22"/>
        </w:rPr>
        <w:tab/>
      </w:r>
      <w:r>
        <w:rPr>
          <w:rFonts w:ascii="Arial" w:hAnsi="Arial" w:cs="Arial"/>
          <w:sz w:val="22"/>
          <w:szCs w:val="22"/>
        </w:rPr>
        <w:t xml:space="preserve">  </w:t>
      </w:r>
      <w:r w:rsidRPr="00CD5922">
        <w:rPr>
          <w:rFonts w:ascii="Arial" w:hAnsi="Arial" w:cs="Arial"/>
          <w:sz w:val="22"/>
          <w:szCs w:val="22"/>
        </w:rPr>
        <w:t>Date</w:t>
      </w:r>
    </w:p>
    <w:p w14:paraId="4291CD30" w14:textId="77777777" w:rsidR="00CD5922" w:rsidRPr="00CD5922" w:rsidRDefault="00CD5922" w:rsidP="00CD5922">
      <w:pPr>
        <w:pStyle w:val="BasicParagraph"/>
        <w:tabs>
          <w:tab w:val="left" w:pos="6100"/>
          <w:tab w:val="right" w:leader="underscore" w:pos="9120"/>
        </w:tabs>
        <w:rPr>
          <w:rFonts w:ascii="Arial" w:hAnsi="Arial" w:cs="Arial"/>
          <w:sz w:val="22"/>
          <w:szCs w:val="22"/>
        </w:rPr>
      </w:pPr>
    </w:p>
    <w:p w14:paraId="6E7989E5" w14:textId="77777777" w:rsidR="00CD5922" w:rsidRPr="00CD5922" w:rsidRDefault="00CD5922" w:rsidP="00CD5922">
      <w:pPr>
        <w:pStyle w:val="BasicParagraph"/>
        <w:tabs>
          <w:tab w:val="right" w:leader="underscore" w:pos="5440"/>
          <w:tab w:val="right" w:leader="underscore" w:pos="9120"/>
        </w:tabs>
        <w:rPr>
          <w:rFonts w:ascii="Arial" w:hAnsi="Arial" w:cs="Arial"/>
          <w:sz w:val="22"/>
          <w:szCs w:val="22"/>
        </w:rPr>
      </w:pPr>
      <w:r w:rsidRPr="00CD5922">
        <w:rPr>
          <w:rFonts w:ascii="Arial" w:hAnsi="Arial" w:cs="Arial"/>
          <w:sz w:val="22"/>
          <w:szCs w:val="22"/>
        </w:rPr>
        <w:tab/>
        <w:t xml:space="preserve">             </w:t>
      </w:r>
    </w:p>
    <w:p w14:paraId="58622CDD" w14:textId="22F953DD" w:rsidR="0082429E" w:rsidRPr="00CD5922" w:rsidRDefault="00CD5922" w:rsidP="00CD5922">
      <w:pPr>
        <w:pStyle w:val="BasicParagraph"/>
        <w:tabs>
          <w:tab w:val="left" w:pos="6100"/>
          <w:tab w:val="right" w:leader="underscore" w:pos="9120"/>
        </w:tabs>
        <w:rPr>
          <w:rFonts w:ascii="Arial" w:hAnsi="Arial" w:cs="Arial"/>
          <w:sz w:val="22"/>
          <w:szCs w:val="22"/>
        </w:rPr>
      </w:pPr>
      <w:r>
        <w:rPr>
          <w:rFonts w:ascii="Arial" w:hAnsi="Arial" w:cs="Arial"/>
          <w:sz w:val="22"/>
          <w:szCs w:val="22"/>
        </w:rPr>
        <w:t xml:space="preserve">  </w:t>
      </w:r>
      <w:r w:rsidRPr="00CD5922">
        <w:rPr>
          <w:rFonts w:ascii="Arial" w:hAnsi="Arial" w:cs="Arial"/>
          <w:sz w:val="22"/>
          <w:szCs w:val="22"/>
        </w:rPr>
        <w:t>Employee Name (printed)</w:t>
      </w:r>
    </w:p>
    <w:sectPr w:rsidR="0082429E" w:rsidRPr="00CD5922" w:rsidSect="00C11C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948B3" w14:textId="77777777" w:rsidR="00E56A38" w:rsidRDefault="00E56A38" w:rsidP="0019782F">
      <w:r>
        <w:separator/>
      </w:r>
    </w:p>
  </w:endnote>
  <w:endnote w:type="continuationSeparator" w:id="0">
    <w:p w14:paraId="30B263F3" w14:textId="77777777" w:rsidR="00E56A38" w:rsidRDefault="00E56A38" w:rsidP="0019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Premier Pro Semibold">
    <w:panose1 w:val="02020602060506020403"/>
    <w:charset w:val="00"/>
    <w:family w:val="roman"/>
    <w:pitch w:val="variable"/>
    <w:sig w:usb0="60000287" w:usb1="00000001" w:usb2="00000000" w:usb3="00000000" w:csb0="0000019F" w:csb1="00000000"/>
  </w:font>
  <w:font w:name="Garamond Premier Pro">
    <w:panose1 w:val="02020402060506020403"/>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2040503050306020203"/>
    <w:charset w:val="00"/>
    <w:family w:val="roman"/>
    <w:notTrueType/>
    <w:pitch w:val="variable"/>
    <w:sig w:usb0="60000287" w:usb1="00000001" w:usb2="00000000" w:usb3="00000000" w:csb0="0000019F" w:csb1="00000000"/>
  </w:font>
  <w:font w:name="HelveticaNeueLTStd-Lt">
    <w:panose1 w:val="020B0403020202020204"/>
    <w:charset w:val="4D"/>
    <w:family w:val="swiss"/>
    <w:notTrueType/>
    <w:pitch w:val="variable"/>
    <w:sig w:usb0="00000003" w:usb1="00000000" w:usb2="00000000" w:usb3="00000000" w:csb0="00000001" w:csb1="00000000"/>
  </w:font>
  <w:font w:name="HelveticaNeueLTStd-Roman">
    <w:panose1 w:val="020B0604020202020204"/>
    <w:charset w:val="4D"/>
    <w:family w:val="swiss"/>
    <w:notTrueType/>
    <w:pitch w:val="variable"/>
    <w:sig w:usb0="00000003" w:usb1="00000000" w:usb2="00000000" w:usb3="00000000" w:csb0="00000001" w:csb1="00000000"/>
  </w:font>
  <w:font w:name="HelveticaNeueLTStd-Bd">
    <w:panose1 w:val="020B0804020202020204"/>
    <w:charset w:val="4D"/>
    <w:family w:val="swiss"/>
    <w:notTrueType/>
    <w:pitch w:val="variable"/>
    <w:sig w:usb0="00000003" w:usb1="00000000" w:usb2="00000000" w:usb3="00000000" w:csb0="00000001" w:csb1="00000000"/>
  </w:font>
  <w:font w:name="ZapfDingbatsITC">
    <w:panose1 w:val="05020102010704020609"/>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32BC6" w14:textId="77777777" w:rsidR="00E56A38" w:rsidRDefault="00E56A38" w:rsidP="0019782F">
      <w:r>
        <w:separator/>
      </w:r>
    </w:p>
  </w:footnote>
  <w:footnote w:type="continuationSeparator" w:id="0">
    <w:p w14:paraId="0A3E8A39" w14:textId="77777777" w:rsidR="00E56A38" w:rsidRDefault="00E56A38" w:rsidP="0019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C552" w14:textId="38FA2E6E" w:rsidR="0019782F" w:rsidRDefault="00CD5922">
    <w:pPr>
      <w:pStyle w:val="Header"/>
    </w:pPr>
    <w:r>
      <w:rPr>
        <w:rFonts w:ascii="Helvetica" w:hAnsi="Helvetica" w:cs="Helvetica"/>
        <w:color w:val="000000"/>
        <w:sz w:val="21"/>
        <w:szCs w:val="21"/>
      </w:rPr>
      <w:t>Distracted Driving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3B3"/>
    <w:multiLevelType w:val="hybridMultilevel"/>
    <w:tmpl w:val="EDA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7722"/>
    <w:multiLevelType w:val="hybridMultilevel"/>
    <w:tmpl w:val="2DF8FBEC"/>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0A99"/>
    <w:multiLevelType w:val="hybridMultilevel"/>
    <w:tmpl w:val="7CC2BB48"/>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0940"/>
    <w:multiLevelType w:val="hybridMultilevel"/>
    <w:tmpl w:val="2B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6457B"/>
    <w:multiLevelType w:val="hybridMultilevel"/>
    <w:tmpl w:val="6C3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A0378"/>
    <w:multiLevelType w:val="hybridMultilevel"/>
    <w:tmpl w:val="4968AEEC"/>
    <w:lvl w:ilvl="0" w:tplc="9BFEE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FC26F8"/>
    <w:multiLevelType w:val="hybridMultilevel"/>
    <w:tmpl w:val="78CCA1A0"/>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C2D"/>
    <w:multiLevelType w:val="hybridMultilevel"/>
    <w:tmpl w:val="0194DE08"/>
    <w:lvl w:ilvl="0" w:tplc="FE6C3900">
      <w:numFmt w:val="bullet"/>
      <w:lvlText w:val="•"/>
      <w:lvlJc w:val="left"/>
      <w:pPr>
        <w:ind w:left="1806" w:hanging="360"/>
      </w:pPr>
      <w:rPr>
        <w:rFonts w:ascii="Arial" w:eastAsiaTheme="minorHAnsi" w:hAnsi="Arial" w:cs="Aria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239E2AFD"/>
    <w:multiLevelType w:val="hybridMultilevel"/>
    <w:tmpl w:val="E07EC94E"/>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C6448"/>
    <w:multiLevelType w:val="hybridMultilevel"/>
    <w:tmpl w:val="D1F06842"/>
    <w:lvl w:ilvl="0" w:tplc="FE6C3900">
      <w:numFmt w:val="bullet"/>
      <w:lvlText w:val="•"/>
      <w:lvlJc w:val="left"/>
      <w:pPr>
        <w:ind w:left="1806" w:hanging="360"/>
      </w:pPr>
      <w:rPr>
        <w:rFonts w:ascii="Arial" w:eastAsiaTheme="minorHAnsi" w:hAnsi="Arial" w:cs="Aria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FF57DCA"/>
    <w:multiLevelType w:val="hybridMultilevel"/>
    <w:tmpl w:val="F988A042"/>
    <w:lvl w:ilvl="0" w:tplc="C54ECDCA">
      <w:start w:val="1"/>
      <w:numFmt w:val="bullet"/>
      <w:lvlText w:val=""/>
      <w:lvlJc w:val="left"/>
      <w:pPr>
        <w:ind w:left="720" w:hanging="360"/>
      </w:pPr>
      <w:rPr>
        <w:rFonts w:ascii="Wingdings" w:hAnsi="Wingdings" w:hint="default"/>
        <w:color w:val="A5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37904"/>
    <w:multiLevelType w:val="hybridMultilevel"/>
    <w:tmpl w:val="5B4CF09A"/>
    <w:lvl w:ilvl="0" w:tplc="04090017">
      <w:start w:val="1"/>
      <w:numFmt w:val="lowerLetter"/>
      <w:lvlText w:val="%1)"/>
      <w:lvlJc w:val="left"/>
      <w:pPr>
        <w:ind w:left="1440" w:hanging="360"/>
      </w:pPr>
      <w:rPr>
        <w:rFonts w:hint="default"/>
      </w:rPr>
    </w:lvl>
    <w:lvl w:ilvl="1" w:tplc="CBE6D6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903DBB"/>
    <w:multiLevelType w:val="hybridMultilevel"/>
    <w:tmpl w:val="F00E0030"/>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B4E73"/>
    <w:multiLevelType w:val="hybridMultilevel"/>
    <w:tmpl w:val="9378D88E"/>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725C0"/>
    <w:multiLevelType w:val="hybridMultilevel"/>
    <w:tmpl w:val="F934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40F03"/>
    <w:multiLevelType w:val="hybridMultilevel"/>
    <w:tmpl w:val="10D89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E7CFE"/>
    <w:multiLevelType w:val="hybridMultilevel"/>
    <w:tmpl w:val="8098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777D5"/>
    <w:multiLevelType w:val="hybridMultilevel"/>
    <w:tmpl w:val="CD2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07EC7"/>
    <w:multiLevelType w:val="hybridMultilevel"/>
    <w:tmpl w:val="D18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8216D"/>
    <w:multiLevelType w:val="hybridMultilevel"/>
    <w:tmpl w:val="0A28117C"/>
    <w:lvl w:ilvl="0" w:tplc="0409000F">
      <w:start w:val="1"/>
      <w:numFmt w:val="decimal"/>
      <w:lvlText w:val="%1."/>
      <w:lvlJc w:val="left"/>
      <w:pPr>
        <w:ind w:left="720" w:hanging="360"/>
      </w:pPr>
      <w:rPr>
        <w:rFonts w:hint="default"/>
      </w:rPr>
    </w:lvl>
    <w:lvl w:ilvl="1" w:tplc="CBE6D6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C7971"/>
    <w:multiLevelType w:val="hybridMultilevel"/>
    <w:tmpl w:val="84F2D7BE"/>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33E69"/>
    <w:multiLevelType w:val="hybridMultilevel"/>
    <w:tmpl w:val="F6B65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519A4"/>
    <w:multiLevelType w:val="hybridMultilevel"/>
    <w:tmpl w:val="AD16AD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5045F2"/>
    <w:multiLevelType w:val="hybridMultilevel"/>
    <w:tmpl w:val="2D2E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F7F6A"/>
    <w:multiLevelType w:val="hybridMultilevel"/>
    <w:tmpl w:val="97D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11453"/>
    <w:multiLevelType w:val="hybridMultilevel"/>
    <w:tmpl w:val="2D80EA9A"/>
    <w:lvl w:ilvl="0" w:tplc="04090017">
      <w:start w:val="1"/>
      <w:numFmt w:val="lowerLetter"/>
      <w:lvlText w:val="%1)"/>
      <w:lvlJc w:val="left"/>
      <w:pPr>
        <w:ind w:left="1440" w:hanging="360"/>
      </w:pPr>
    </w:lvl>
    <w:lvl w:ilvl="1" w:tplc="CBE6D6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C82D0F"/>
    <w:multiLevelType w:val="hybridMultilevel"/>
    <w:tmpl w:val="8A1AA27E"/>
    <w:lvl w:ilvl="0" w:tplc="9BFEEED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15923"/>
    <w:multiLevelType w:val="hybridMultilevel"/>
    <w:tmpl w:val="C16833D0"/>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1D5883"/>
    <w:multiLevelType w:val="hybridMultilevel"/>
    <w:tmpl w:val="C5A27AE8"/>
    <w:lvl w:ilvl="0" w:tplc="FE6C39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8"/>
  </w:num>
  <w:num w:numId="4">
    <w:abstractNumId w:val="17"/>
  </w:num>
  <w:num w:numId="5">
    <w:abstractNumId w:val="4"/>
  </w:num>
  <w:num w:numId="6">
    <w:abstractNumId w:val="3"/>
  </w:num>
  <w:num w:numId="7">
    <w:abstractNumId w:val="21"/>
  </w:num>
  <w:num w:numId="8">
    <w:abstractNumId w:val="16"/>
  </w:num>
  <w:num w:numId="9">
    <w:abstractNumId w:val="22"/>
  </w:num>
  <w:num w:numId="10">
    <w:abstractNumId w:val="14"/>
  </w:num>
  <w:num w:numId="11">
    <w:abstractNumId w:val="27"/>
  </w:num>
  <w:num w:numId="12">
    <w:abstractNumId w:val="28"/>
  </w:num>
  <w:num w:numId="13">
    <w:abstractNumId w:val="2"/>
  </w:num>
  <w:num w:numId="14">
    <w:abstractNumId w:val="7"/>
  </w:num>
  <w:num w:numId="15">
    <w:abstractNumId w:val="25"/>
  </w:num>
  <w:num w:numId="16">
    <w:abstractNumId w:val="5"/>
  </w:num>
  <w:num w:numId="17">
    <w:abstractNumId w:val="26"/>
  </w:num>
  <w:num w:numId="18">
    <w:abstractNumId w:val="11"/>
  </w:num>
  <w:num w:numId="19">
    <w:abstractNumId w:val="19"/>
  </w:num>
  <w:num w:numId="20">
    <w:abstractNumId w:val="0"/>
  </w:num>
  <w:num w:numId="21">
    <w:abstractNumId w:val="1"/>
  </w:num>
  <w:num w:numId="22">
    <w:abstractNumId w:val="20"/>
  </w:num>
  <w:num w:numId="23">
    <w:abstractNumId w:val="6"/>
  </w:num>
  <w:num w:numId="24">
    <w:abstractNumId w:val="12"/>
  </w:num>
  <w:num w:numId="25">
    <w:abstractNumId w:val="9"/>
  </w:num>
  <w:num w:numId="26">
    <w:abstractNumId w:val="13"/>
  </w:num>
  <w:num w:numId="27">
    <w:abstractNumId w:val="8"/>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CB0"/>
    <w:rsid w:val="00016005"/>
    <w:rsid w:val="0002612D"/>
    <w:rsid w:val="0006515D"/>
    <w:rsid w:val="001066AD"/>
    <w:rsid w:val="0019782F"/>
    <w:rsid w:val="001A47F1"/>
    <w:rsid w:val="001B70BD"/>
    <w:rsid w:val="00263836"/>
    <w:rsid w:val="00304E85"/>
    <w:rsid w:val="0034666B"/>
    <w:rsid w:val="0038364E"/>
    <w:rsid w:val="003B718E"/>
    <w:rsid w:val="003F2017"/>
    <w:rsid w:val="00437236"/>
    <w:rsid w:val="004F0435"/>
    <w:rsid w:val="005B6B16"/>
    <w:rsid w:val="00605AA0"/>
    <w:rsid w:val="007B5366"/>
    <w:rsid w:val="0082429E"/>
    <w:rsid w:val="0083396F"/>
    <w:rsid w:val="00860C19"/>
    <w:rsid w:val="00885358"/>
    <w:rsid w:val="009362FB"/>
    <w:rsid w:val="00973C7F"/>
    <w:rsid w:val="009F7D1C"/>
    <w:rsid w:val="00A41CB0"/>
    <w:rsid w:val="00B0285B"/>
    <w:rsid w:val="00BD3A54"/>
    <w:rsid w:val="00BE16DA"/>
    <w:rsid w:val="00BF391A"/>
    <w:rsid w:val="00C11C09"/>
    <w:rsid w:val="00CD5922"/>
    <w:rsid w:val="00D34161"/>
    <w:rsid w:val="00D42D74"/>
    <w:rsid w:val="00D66E20"/>
    <w:rsid w:val="00DD3F82"/>
    <w:rsid w:val="00DE6A40"/>
    <w:rsid w:val="00DF284F"/>
    <w:rsid w:val="00E338DF"/>
    <w:rsid w:val="00E56A38"/>
    <w:rsid w:val="00E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07EA"/>
  <w14:defaultImageDpi w14:val="32767"/>
  <w15:docId w15:val="{7C098477-BC71-4945-9E1F-5F958578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41CB0"/>
    <w:rPr>
      <w:rFonts w:ascii="Helvetica" w:hAnsi="Helvetica" w:cs="Times New Roman"/>
      <w:sz w:val="12"/>
      <w:szCs w:val="12"/>
    </w:rPr>
  </w:style>
  <w:style w:type="paragraph" w:customStyle="1" w:styleId="p2">
    <w:name w:val="p2"/>
    <w:basedOn w:val="Normal"/>
    <w:rsid w:val="00A41CB0"/>
    <w:rPr>
      <w:rFonts w:ascii="Helvetica" w:hAnsi="Helvetica" w:cs="Times New Roman"/>
      <w:sz w:val="15"/>
      <w:szCs w:val="15"/>
    </w:rPr>
  </w:style>
  <w:style w:type="paragraph" w:customStyle="1" w:styleId="p3">
    <w:name w:val="p3"/>
    <w:basedOn w:val="Normal"/>
    <w:rsid w:val="00A41CB0"/>
    <w:rPr>
      <w:rFonts w:ascii="Helvetica" w:hAnsi="Helvetica" w:cs="Times New Roman"/>
      <w:color w:val="C73430"/>
      <w:sz w:val="15"/>
      <w:szCs w:val="15"/>
    </w:rPr>
  </w:style>
  <w:style w:type="paragraph" w:customStyle="1" w:styleId="p4">
    <w:name w:val="p4"/>
    <w:basedOn w:val="Normal"/>
    <w:rsid w:val="00A41CB0"/>
    <w:rPr>
      <w:rFonts w:ascii="Helvetica" w:hAnsi="Helvetica" w:cs="Times New Roman"/>
      <w:color w:val="244777"/>
      <w:sz w:val="32"/>
      <w:szCs w:val="32"/>
    </w:rPr>
  </w:style>
  <w:style w:type="paragraph" w:customStyle="1" w:styleId="p5">
    <w:name w:val="p5"/>
    <w:basedOn w:val="Normal"/>
    <w:rsid w:val="00A41CB0"/>
    <w:rPr>
      <w:rFonts w:ascii="Helvetica" w:hAnsi="Helvetica" w:cs="Times New Roman"/>
      <w:color w:val="FFFFFF"/>
      <w:sz w:val="15"/>
      <w:szCs w:val="15"/>
    </w:rPr>
  </w:style>
  <w:style w:type="character" w:customStyle="1" w:styleId="s1">
    <w:name w:val="s1"/>
    <w:basedOn w:val="DefaultParagraphFont"/>
    <w:rsid w:val="00A41CB0"/>
    <w:rPr>
      <w:rFonts w:ascii="Helvetica" w:hAnsi="Helvetica" w:hint="default"/>
      <w:color w:val="C73430"/>
      <w:sz w:val="11"/>
      <w:szCs w:val="11"/>
    </w:rPr>
  </w:style>
  <w:style w:type="character" w:customStyle="1" w:styleId="s2">
    <w:name w:val="s2"/>
    <w:basedOn w:val="DefaultParagraphFont"/>
    <w:rsid w:val="00A41CB0"/>
    <w:rPr>
      <w:color w:val="C73430"/>
    </w:rPr>
  </w:style>
  <w:style w:type="paragraph" w:styleId="Header">
    <w:name w:val="header"/>
    <w:basedOn w:val="Normal"/>
    <w:link w:val="HeaderChar"/>
    <w:uiPriority w:val="99"/>
    <w:unhideWhenUsed/>
    <w:rsid w:val="0019782F"/>
    <w:pPr>
      <w:tabs>
        <w:tab w:val="center" w:pos="4680"/>
        <w:tab w:val="right" w:pos="9360"/>
      </w:tabs>
    </w:pPr>
  </w:style>
  <w:style w:type="character" w:customStyle="1" w:styleId="HeaderChar">
    <w:name w:val="Header Char"/>
    <w:basedOn w:val="DefaultParagraphFont"/>
    <w:link w:val="Header"/>
    <w:uiPriority w:val="99"/>
    <w:rsid w:val="0019782F"/>
  </w:style>
  <w:style w:type="paragraph" w:styleId="Footer">
    <w:name w:val="footer"/>
    <w:basedOn w:val="Normal"/>
    <w:link w:val="FooterChar"/>
    <w:uiPriority w:val="99"/>
    <w:unhideWhenUsed/>
    <w:rsid w:val="0019782F"/>
    <w:pPr>
      <w:tabs>
        <w:tab w:val="center" w:pos="4680"/>
        <w:tab w:val="right" w:pos="9360"/>
      </w:tabs>
    </w:pPr>
  </w:style>
  <w:style w:type="character" w:customStyle="1" w:styleId="FooterChar">
    <w:name w:val="Footer Char"/>
    <w:basedOn w:val="DefaultParagraphFont"/>
    <w:link w:val="Footer"/>
    <w:uiPriority w:val="99"/>
    <w:rsid w:val="0019782F"/>
  </w:style>
  <w:style w:type="table" w:styleId="TableGrid">
    <w:name w:val="Table Grid"/>
    <w:basedOn w:val="TableNormal"/>
    <w:uiPriority w:val="59"/>
    <w:rsid w:val="00B0285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285B"/>
    <w:rPr>
      <w:rFonts w:ascii="Calibri" w:eastAsia="Calibri" w:hAnsi="Calibri" w:cs="Times New Roman"/>
      <w:sz w:val="22"/>
      <w:szCs w:val="22"/>
    </w:rPr>
  </w:style>
  <w:style w:type="character" w:customStyle="1" w:styleId="apple-converted-space">
    <w:name w:val="apple-converted-space"/>
    <w:basedOn w:val="DefaultParagraphFont"/>
    <w:rsid w:val="00DD3F82"/>
  </w:style>
  <w:style w:type="paragraph" w:customStyle="1" w:styleId="p6">
    <w:name w:val="p6"/>
    <w:basedOn w:val="Normal"/>
    <w:rsid w:val="00DD3F82"/>
    <w:pPr>
      <w:spacing w:after="90"/>
    </w:pPr>
    <w:rPr>
      <w:rFonts w:ascii="Garamond Premier Pro Semibold" w:hAnsi="Garamond Premier Pro Semibold" w:cs="Times New Roman"/>
      <w:sz w:val="18"/>
      <w:szCs w:val="18"/>
    </w:rPr>
  </w:style>
  <w:style w:type="character" w:customStyle="1" w:styleId="s3">
    <w:name w:val="s3"/>
    <w:basedOn w:val="DefaultParagraphFont"/>
    <w:rsid w:val="00DD3F82"/>
    <w:rPr>
      <w:rFonts w:ascii="Garamond Premier Pro" w:hAnsi="Garamond Premier Pro" w:hint="default"/>
      <w:sz w:val="18"/>
      <w:szCs w:val="18"/>
    </w:rPr>
  </w:style>
  <w:style w:type="character" w:customStyle="1" w:styleId="apple-tab-span">
    <w:name w:val="apple-tab-span"/>
    <w:basedOn w:val="DefaultParagraphFont"/>
    <w:rsid w:val="00DD3F82"/>
  </w:style>
  <w:style w:type="paragraph" w:styleId="ListParagraph">
    <w:name w:val="List Paragraph"/>
    <w:basedOn w:val="Normal"/>
    <w:uiPriority w:val="34"/>
    <w:qFormat/>
    <w:rsid w:val="00DD3F82"/>
    <w:pPr>
      <w:ind w:left="720"/>
      <w:contextualSpacing/>
    </w:pPr>
  </w:style>
  <w:style w:type="paragraph" w:styleId="BalloonText">
    <w:name w:val="Balloon Text"/>
    <w:basedOn w:val="Normal"/>
    <w:link w:val="BalloonTextChar"/>
    <w:uiPriority w:val="99"/>
    <w:semiHidden/>
    <w:unhideWhenUsed/>
    <w:rsid w:val="0038364E"/>
    <w:rPr>
      <w:rFonts w:ascii="Tahoma" w:hAnsi="Tahoma" w:cs="Tahoma"/>
      <w:sz w:val="16"/>
      <w:szCs w:val="16"/>
    </w:rPr>
  </w:style>
  <w:style w:type="character" w:customStyle="1" w:styleId="BalloonTextChar">
    <w:name w:val="Balloon Text Char"/>
    <w:basedOn w:val="DefaultParagraphFont"/>
    <w:link w:val="BalloonText"/>
    <w:uiPriority w:val="99"/>
    <w:semiHidden/>
    <w:rsid w:val="0038364E"/>
    <w:rPr>
      <w:rFonts w:ascii="Tahoma" w:hAnsi="Tahoma" w:cs="Tahoma"/>
      <w:sz w:val="16"/>
      <w:szCs w:val="16"/>
    </w:rPr>
  </w:style>
  <w:style w:type="paragraph" w:customStyle="1" w:styleId="BasicParagraph">
    <w:name w:val="[Basic Paragraph]"/>
    <w:basedOn w:val="Normal"/>
    <w:uiPriority w:val="99"/>
    <w:rsid w:val="00CD5922"/>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Copy">
    <w:name w:val="Body Copy"/>
    <w:basedOn w:val="Normal"/>
    <w:uiPriority w:val="99"/>
    <w:rsid w:val="00CD5922"/>
    <w:pPr>
      <w:suppressAutoHyphens/>
      <w:autoSpaceDE w:val="0"/>
      <w:autoSpaceDN w:val="0"/>
      <w:adjustRightInd w:val="0"/>
      <w:spacing w:after="173" w:line="300" w:lineRule="atLeast"/>
      <w:textAlignment w:val="center"/>
    </w:pPr>
    <w:rPr>
      <w:rFonts w:ascii="HelveticaNeueLTStd-Lt" w:hAnsi="HelveticaNeueLTStd-Lt" w:cs="HelveticaNeueLTStd-Lt"/>
      <w:color w:val="000000"/>
      <w:sz w:val="22"/>
      <w:szCs w:val="22"/>
    </w:rPr>
  </w:style>
  <w:style w:type="paragraph" w:customStyle="1" w:styleId="bullet">
    <w:name w:val="bullet"/>
    <w:basedOn w:val="BodyCopy"/>
    <w:uiPriority w:val="99"/>
    <w:rsid w:val="00CD5922"/>
    <w:pPr>
      <w:spacing w:after="180" w:line="280" w:lineRule="atLeast"/>
      <w:ind w:left="360" w:hanging="360"/>
    </w:pPr>
    <w:rPr>
      <w:rFonts w:ascii="HelveticaNeueLTStd-Roman" w:hAnsi="HelveticaNeueLTStd-Roman" w:cs="HelveticaNeueLTStd-Roman"/>
    </w:rPr>
  </w:style>
  <w:style w:type="character" w:customStyle="1" w:styleId="SecondaryHeading">
    <w:name w:val="Secondary Heading"/>
    <w:uiPriority w:val="99"/>
    <w:rsid w:val="00CD5922"/>
    <w:rPr>
      <w:rFonts w:ascii="HelveticaNeueLTStd-Bd" w:hAnsi="HelveticaNeueLTStd-Bd" w:cs="HelveticaNeueLTStd-Bd"/>
      <w:b/>
      <w:bCs/>
      <w:sz w:val="24"/>
      <w:szCs w:val="24"/>
    </w:rPr>
  </w:style>
  <w:style w:type="character" w:customStyle="1" w:styleId="CharacterStyle1">
    <w:name w:val="Character Style 1"/>
    <w:uiPriority w:val="99"/>
    <w:rsid w:val="00CD5922"/>
    <w:rPr>
      <w:rFonts w:ascii="ZapfDingbatsITC" w:hAnsi="ZapfDingbatsITC" w:cs="ZapfDingbatsITC"/>
      <w:color w:val="B61F24"/>
      <w:position w:val="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9201">
      <w:bodyDiv w:val="1"/>
      <w:marLeft w:val="0"/>
      <w:marRight w:val="0"/>
      <w:marTop w:val="0"/>
      <w:marBottom w:val="0"/>
      <w:divBdr>
        <w:top w:val="none" w:sz="0" w:space="0" w:color="auto"/>
        <w:left w:val="none" w:sz="0" w:space="0" w:color="auto"/>
        <w:bottom w:val="none" w:sz="0" w:space="0" w:color="auto"/>
        <w:right w:val="none" w:sz="0" w:space="0" w:color="auto"/>
      </w:divBdr>
    </w:div>
    <w:div w:id="70124286">
      <w:bodyDiv w:val="1"/>
      <w:marLeft w:val="0"/>
      <w:marRight w:val="0"/>
      <w:marTop w:val="0"/>
      <w:marBottom w:val="0"/>
      <w:divBdr>
        <w:top w:val="none" w:sz="0" w:space="0" w:color="auto"/>
        <w:left w:val="none" w:sz="0" w:space="0" w:color="auto"/>
        <w:bottom w:val="none" w:sz="0" w:space="0" w:color="auto"/>
        <w:right w:val="none" w:sz="0" w:space="0" w:color="auto"/>
      </w:divBdr>
    </w:div>
    <w:div w:id="356977224">
      <w:bodyDiv w:val="1"/>
      <w:marLeft w:val="0"/>
      <w:marRight w:val="0"/>
      <w:marTop w:val="0"/>
      <w:marBottom w:val="0"/>
      <w:divBdr>
        <w:top w:val="none" w:sz="0" w:space="0" w:color="auto"/>
        <w:left w:val="none" w:sz="0" w:space="0" w:color="auto"/>
        <w:bottom w:val="none" w:sz="0" w:space="0" w:color="auto"/>
        <w:right w:val="none" w:sz="0" w:space="0" w:color="auto"/>
      </w:divBdr>
    </w:div>
    <w:div w:id="360204586">
      <w:bodyDiv w:val="1"/>
      <w:marLeft w:val="0"/>
      <w:marRight w:val="0"/>
      <w:marTop w:val="0"/>
      <w:marBottom w:val="0"/>
      <w:divBdr>
        <w:top w:val="none" w:sz="0" w:space="0" w:color="auto"/>
        <w:left w:val="none" w:sz="0" w:space="0" w:color="auto"/>
        <w:bottom w:val="none" w:sz="0" w:space="0" w:color="auto"/>
        <w:right w:val="none" w:sz="0" w:space="0" w:color="auto"/>
      </w:divBdr>
    </w:div>
    <w:div w:id="391202443">
      <w:bodyDiv w:val="1"/>
      <w:marLeft w:val="0"/>
      <w:marRight w:val="0"/>
      <w:marTop w:val="0"/>
      <w:marBottom w:val="0"/>
      <w:divBdr>
        <w:top w:val="none" w:sz="0" w:space="0" w:color="auto"/>
        <w:left w:val="none" w:sz="0" w:space="0" w:color="auto"/>
        <w:bottom w:val="none" w:sz="0" w:space="0" w:color="auto"/>
        <w:right w:val="none" w:sz="0" w:space="0" w:color="auto"/>
      </w:divBdr>
    </w:div>
    <w:div w:id="411971686">
      <w:bodyDiv w:val="1"/>
      <w:marLeft w:val="0"/>
      <w:marRight w:val="0"/>
      <w:marTop w:val="0"/>
      <w:marBottom w:val="0"/>
      <w:divBdr>
        <w:top w:val="none" w:sz="0" w:space="0" w:color="auto"/>
        <w:left w:val="none" w:sz="0" w:space="0" w:color="auto"/>
        <w:bottom w:val="none" w:sz="0" w:space="0" w:color="auto"/>
        <w:right w:val="none" w:sz="0" w:space="0" w:color="auto"/>
      </w:divBdr>
    </w:div>
    <w:div w:id="504631266">
      <w:bodyDiv w:val="1"/>
      <w:marLeft w:val="0"/>
      <w:marRight w:val="0"/>
      <w:marTop w:val="0"/>
      <w:marBottom w:val="0"/>
      <w:divBdr>
        <w:top w:val="none" w:sz="0" w:space="0" w:color="auto"/>
        <w:left w:val="none" w:sz="0" w:space="0" w:color="auto"/>
        <w:bottom w:val="none" w:sz="0" w:space="0" w:color="auto"/>
        <w:right w:val="none" w:sz="0" w:space="0" w:color="auto"/>
      </w:divBdr>
    </w:div>
    <w:div w:id="522090614">
      <w:bodyDiv w:val="1"/>
      <w:marLeft w:val="0"/>
      <w:marRight w:val="0"/>
      <w:marTop w:val="0"/>
      <w:marBottom w:val="0"/>
      <w:divBdr>
        <w:top w:val="none" w:sz="0" w:space="0" w:color="auto"/>
        <w:left w:val="none" w:sz="0" w:space="0" w:color="auto"/>
        <w:bottom w:val="none" w:sz="0" w:space="0" w:color="auto"/>
        <w:right w:val="none" w:sz="0" w:space="0" w:color="auto"/>
      </w:divBdr>
    </w:div>
    <w:div w:id="884755910">
      <w:bodyDiv w:val="1"/>
      <w:marLeft w:val="0"/>
      <w:marRight w:val="0"/>
      <w:marTop w:val="0"/>
      <w:marBottom w:val="0"/>
      <w:divBdr>
        <w:top w:val="none" w:sz="0" w:space="0" w:color="auto"/>
        <w:left w:val="none" w:sz="0" w:space="0" w:color="auto"/>
        <w:bottom w:val="none" w:sz="0" w:space="0" w:color="auto"/>
        <w:right w:val="none" w:sz="0" w:space="0" w:color="auto"/>
      </w:divBdr>
    </w:div>
    <w:div w:id="898857146">
      <w:bodyDiv w:val="1"/>
      <w:marLeft w:val="0"/>
      <w:marRight w:val="0"/>
      <w:marTop w:val="0"/>
      <w:marBottom w:val="0"/>
      <w:divBdr>
        <w:top w:val="none" w:sz="0" w:space="0" w:color="auto"/>
        <w:left w:val="none" w:sz="0" w:space="0" w:color="auto"/>
        <w:bottom w:val="none" w:sz="0" w:space="0" w:color="auto"/>
        <w:right w:val="none" w:sz="0" w:space="0" w:color="auto"/>
      </w:divBdr>
    </w:div>
    <w:div w:id="1160582488">
      <w:bodyDiv w:val="1"/>
      <w:marLeft w:val="0"/>
      <w:marRight w:val="0"/>
      <w:marTop w:val="0"/>
      <w:marBottom w:val="0"/>
      <w:divBdr>
        <w:top w:val="none" w:sz="0" w:space="0" w:color="auto"/>
        <w:left w:val="none" w:sz="0" w:space="0" w:color="auto"/>
        <w:bottom w:val="none" w:sz="0" w:space="0" w:color="auto"/>
        <w:right w:val="none" w:sz="0" w:space="0" w:color="auto"/>
      </w:divBdr>
    </w:div>
    <w:div w:id="1167019855">
      <w:bodyDiv w:val="1"/>
      <w:marLeft w:val="0"/>
      <w:marRight w:val="0"/>
      <w:marTop w:val="0"/>
      <w:marBottom w:val="0"/>
      <w:divBdr>
        <w:top w:val="none" w:sz="0" w:space="0" w:color="auto"/>
        <w:left w:val="none" w:sz="0" w:space="0" w:color="auto"/>
        <w:bottom w:val="none" w:sz="0" w:space="0" w:color="auto"/>
        <w:right w:val="none" w:sz="0" w:space="0" w:color="auto"/>
      </w:divBdr>
    </w:div>
    <w:div w:id="1224826449">
      <w:bodyDiv w:val="1"/>
      <w:marLeft w:val="0"/>
      <w:marRight w:val="0"/>
      <w:marTop w:val="0"/>
      <w:marBottom w:val="0"/>
      <w:divBdr>
        <w:top w:val="none" w:sz="0" w:space="0" w:color="auto"/>
        <w:left w:val="none" w:sz="0" w:space="0" w:color="auto"/>
        <w:bottom w:val="none" w:sz="0" w:space="0" w:color="auto"/>
        <w:right w:val="none" w:sz="0" w:space="0" w:color="auto"/>
      </w:divBdr>
    </w:div>
    <w:div w:id="1361784329">
      <w:bodyDiv w:val="1"/>
      <w:marLeft w:val="0"/>
      <w:marRight w:val="0"/>
      <w:marTop w:val="0"/>
      <w:marBottom w:val="0"/>
      <w:divBdr>
        <w:top w:val="none" w:sz="0" w:space="0" w:color="auto"/>
        <w:left w:val="none" w:sz="0" w:space="0" w:color="auto"/>
        <w:bottom w:val="none" w:sz="0" w:space="0" w:color="auto"/>
        <w:right w:val="none" w:sz="0" w:space="0" w:color="auto"/>
      </w:divBdr>
    </w:div>
    <w:div w:id="1612081606">
      <w:bodyDiv w:val="1"/>
      <w:marLeft w:val="0"/>
      <w:marRight w:val="0"/>
      <w:marTop w:val="0"/>
      <w:marBottom w:val="0"/>
      <w:divBdr>
        <w:top w:val="none" w:sz="0" w:space="0" w:color="auto"/>
        <w:left w:val="none" w:sz="0" w:space="0" w:color="auto"/>
        <w:bottom w:val="none" w:sz="0" w:space="0" w:color="auto"/>
        <w:right w:val="none" w:sz="0" w:space="0" w:color="auto"/>
      </w:divBdr>
    </w:div>
    <w:div w:id="1746534576">
      <w:bodyDiv w:val="1"/>
      <w:marLeft w:val="0"/>
      <w:marRight w:val="0"/>
      <w:marTop w:val="0"/>
      <w:marBottom w:val="0"/>
      <w:divBdr>
        <w:top w:val="none" w:sz="0" w:space="0" w:color="auto"/>
        <w:left w:val="none" w:sz="0" w:space="0" w:color="auto"/>
        <w:bottom w:val="none" w:sz="0" w:space="0" w:color="auto"/>
        <w:right w:val="none" w:sz="0" w:space="0" w:color="auto"/>
      </w:divBdr>
    </w:div>
    <w:div w:id="1879510908">
      <w:bodyDiv w:val="1"/>
      <w:marLeft w:val="0"/>
      <w:marRight w:val="0"/>
      <w:marTop w:val="0"/>
      <w:marBottom w:val="0"/>
      <w:divBdr>
        <w:top w:val="none" w:sz="0" w:space="0" w:color="auto"/>
        <w:left w:val="none" w:sz="0" w:space="0" w:color="auto"/>
        <w:bottom w:val="none" w:sz="0" w:space="0" w:color="auto"/>
        <w:right w:val="none" w:sz="0" w:space="0" w:color="auto"/>
      </w:divBdr>
    </w:div>
    <w:div w:id="2108386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3111-0C67-F94C-B53E-1601733A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UFG Insurance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Siddell</dc:creator>
  <cp:lastModifiedBy>Kelsey Siddell</cp:lastModifiedBy>
  <cp:revision>4</cp:revision>
  <dcterms:created xsi:type="dcterms:W3CDTF">2018-02-08T18:15:00Z</dcterms:created>
  <dcterms:modified xsi:type="dcterms:W3CDTF">2018-02-14T21:27:00Z</dcterms:modified>
</cp:coreProperties>
</file>